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C0687A"/>
          <w:sz w:val="36"/>
          <w:szCs w:val="36"/>
        </w:rPr>
        <w:t xml:space="preserve">Carmen T Coaching</w:t>
      </w:r>
    </w:p>
    <w:p>
      <w:pPr>
        <w:spacing w:after="80" w:before="0"/>
        <w:jc w:val="center"/>
      </w:pPr>
      <w:r>
        <w:rPr>
          <w:rFonts w:ascii="Arial" w:cs="Arial" w:eastAsia="Arial" w:hAnsi="Arial"/>
          <w:b/>
          <w:bCs/>
          <w:color w:val="1A1A1A"/>
          <w:sz w:val="28"/>
          <w:szCs w:val="28"/>
        </w:rPr>
        <w:t xml:space="preserve">EARNINGS DISCLAIMER</w:t>
      </w:r>
    </w:p>
    <w:p>
      <w:pPr>
        <w:spacing w:after="80" w:before="0"/>
        <w:jc w:val="center"/>
      </w:pPr>
      <w:r>
        <w:rPr>
          <w:rFonts w:ascii="Arial" w:cs="Arial" w:eastAsia="Arial" w:hAnsi="Arial"/>
          <w:color w:val="666666"/>
          <w:sz w:val="20"/>
          <w:szCs w:val="20"/>
        </w:rPr>
        <w:t xml:space="preserve">Effective Date: June 2025</w:t>
      </w:r>
    </w:p>
    <w:p>
      <w:pPr>
        <w:spacing w:after="200" w:before="0"/>
        <w:jc w:val="center"/>
      </w:pPr>
      <w:r>
        <w:rPr>
          <w:rFonts w:ascii="Arial" w:cs="Arial" w:eastAsia="Arial" w:hAnsi="Arial"/>
          <w:color w:val="666666"/>
          <w:sz w:val="18"/>
          <w:szCs w:val="18"/>
        </w:rPr>
        <w:t xml:space="preserve">info@carmenfennessee.com  |  463-710-0078  |  www.carmenfennessee.com</w:t>
      </w:r>
    </w:p>
    <w:p>
      <w:pPr>
        <w:pBdr>
          <w:bottom w:val="single" w:color="E8C4CB" w:sz="4"/>
        </w:pBdr>
        <w:spacing w:after="200" w:before="200"/>
      </w:pPr>
    </w:p>
    <w:p>
      <w:pPr>
        <w:pStyle w:val="Heading1"/>
        <w:spacing w:after="160" w:before="400"/>
      </w:pPr>
      <w:r>
        <w:rPr>
          <w:rFonts w:ascii="Arial" w:cs="Arial" w:eastAsia="Arial" w:hAnsi="Arial"/>
          <w:b/>
          <w:bCs/>
          <w:color w:val="C0687A"/>
          <w:sz w:val="28"/>
          <w:szCs w:val="28"/>
        </w:rPr>
        <w:t xml:space="preserve">Important Notice</w:t>
      </w:r>
    </w:p>
    <w:p>
      <w:pPr>
        <w:spacing w:after="100" w:before="100"/>
      </w:pPr>
      <w:r>
        <w:rPr>
          <w:rFonts w:ascii="Arial" w:cs="Arial" w:eastAsia="Arial" w:hAnsi="Arial"/>
          <w:color w:val="1A1A1A"/>
          <w:sz w:val="22"/>
          <w:szCs w:val="22"/>
        </w:rPr>
        <w:t xml:space="preserve">Carmen T Coaching provides life coaching, leadership development, and ministry support services. Any discussion of results, transformations, income potential, career advancement, or personal growth outcomes on our website, social media, marketing materials, or in our programs is for illustrative and motivational purposes only.</w:t>
      </w:r>
    </w:p>
    <w:p>
      <w:pPr>
        <w:pStyle w:val="Heading1"/>
        <w:spacing w:after="160" w:before="400"/>
      </w:pPr>
      <w:r>
        <w:rPr>
          <w:rFonts w:ascii="Arial" w:cs="Arial" w:eastAsia="Arial" w:hAnsi="Arial"/>
          <w:b/>
          <w:bCs/>
          <w:color w:val="C0687A"/>
          <w:sz w:val="28"/>
          <w:szCs w:val="28"/>
        </w:rPr>
        <w:t xml:space="preserve">No Guarantee of Results</w:t>
      </w:r>
    </w:p>
    <w:p>
      <w:pPr>
        <w:spacing w:after="100" w:before="100"/>
      </w:pPr>
      <w:r>
        <w:rPr>
          <w:rFonts w:ascii="Arial" w:cs="Arial" w:eastAsia="Arial" w:hAnsi="Arial"/>
          <w:color w:val="1A1A1A"/>
          <w:sz w:val="22"/>
          <w:szCs w:val="22"/>
        </w:rPr>
        <w:t xml:space="preserve">We do not guarantee any specific results, outcomes, income levels, career advancement, or personal transformations as a result of participating in our coaching programs or purchasing our products. Individual results will vary significantly based on a variety of factors including but not limited to:</w:t>
      </w:r>
    </w:p>
    <w:p>
      <w:pPr>
        <w:pStyle w:val="ListParagraph"/>
        <w:numPr>
          <w:ilvl w:val="0"/>
          <w:numId w:val="2"/>
        </w:numPr>
        <w:spacing w:after="80" w:before="80"/>
      </w:pPr>
      <w:r>
        <w:rPr>
          <w:rFonts w:ascii="Arial" w:cs="Arial" w:eastAsia="Arial" w:hAnsi="Arial"/>
          <w:color w:val="1A1A1A"/>
          <w:sz w:val="22"/>
          <w:szCs w:val="22"/>
        </w:rPr>
        <w:t xml:space="preserve">Individual effort, commitment, and follow-through</w:t>
      </w:r>
    </w:p>
    <w:p>
      <w:pPr>
        <w:pStyle w:val="ListParagraph"/>
        <w:numPr>
          <w:ilvl w:val="0"/>
          <w:numId w:val="2"/>
        </w:numPr>
        <w:spacing w:after="80" w:before="80"/>
      </w:pPr>
      <w:r>
        <w:rPr>
          <w:rFonts w:ascii="Arial" w:cs="Arial" w:eastAsia="Arial" w:hAnsi="Arial"/>
          <w:color w:val="1A1A1A"/>
          <w:sz w:val="22"/>
          <w:szCs w:val="22"/>
        </w:rPr>
        <w:t xml:space="preserve">Personal background, experience, and skill level</w:t>
      </w:r>
    </w:p>
    <w:p>
      <w:pPr>
        <w:pStyle w:val="ListParagraph"/>
        <w:numPr>
          <w:ilvl w:val="0"/>
          <w:numId w:val="2"/>
        </w:numPr>
        <w:spacing w:after="80" w:before="80"/>
      </w:pPr>
      <w:r>
        <w:rPr>
          <w:rFonts w:ascii="Arial" w:cs="Arial" w:eastAsia="Arial" w:hAnsi="Arial"/>
          <w:color w:val="1A1A1A"/>
          <w:sz w:val="22"/>
          <w:szCs w:val="22"/>
        </w:rPr>
        <w:t xml:space="preserve">Current personal and professional circumstances</w:t>
      </w:r>
    </w:p>
    <w:p>
      <w:pPr>
        <w:pStyle w:val="ListParagraph"/>
        <w:numPr>
          <w:ilvl w:val="0"/>
          <w:numId w:val="2"/>
        </w:numPr>
        <w:spacing w:after="80" w:before="80"/>
      </w:pPr>
      <w:r>
        <w:rPr>
          <w:rFonts w:ascii="Arial" w:cs="Arial" w:eastAsia="Arial" w:hAnsi="Arial"/>
          <w:color w:val="1A1A1A"/>
          <w:sz w:val="22"/>
          <w:szCs w:val="22"/>
        </w:rPr>
        <w:t xml:space="preserve">Willingness to implement coaching strategies and recommendations</w:t>
      </w:r>
    </w:p>
    <w:p>
      <w:pPr>
        <w:pStyle w:val="ListParagraph"/>
        <w:numPr>
          <w:ilvl w:val="0"/>
          <w:numId w:val="2"/>
        </w:numPr>
        <w:spacing w:after="80" w:before="80"/>
      </w:pPr>
      <w:r>
        <w:rPr>
          <w:rFonts w:ascii="Arial" w:cs="Arial" w:eastAsia="Arial" w:hAnsi="Arial"/>
          <w:color w:val="1A1A1A"/>
          <w:sz w:val="22"/>
          <w:szCs w:val="22"/>
        </w:rPr>
        <w:t xml:space="preserve">Market conditions and external factors outside our control</w:t>
      </w:r>
    </w:p>
    <w:p>
      <w:pPr>
        <w:pStyle w:val="ListParagraph"/>
        <w:numPr>
          <w:ilvl w:val="0"/>
          <w:numId w:val="2"/>
        </w:numPr>
        <w:spacing w:after="80" w:before="80"/>
      </w:pPr>
      <w:r>
        <w:rPr>
          <w:rFonts w:ascii="Arial" w:cs="Arial" w:eastAsia="Arial" w:hAnsi="Arial"/>
          <w:color w:val="1A1A1A"/>
          <w:sz w:val="22"/>
          <w:szCs w:val="22"/>
        </w:rPr>
        <w:t xml:space="preserve">Time invested in applying learned concepts</w:t>
      </w:r>
    </w:p>
    <w:p>
      <w:pPr>
        <w:pStyle w:val="Heading1"/>
        <w:spacing w:after="160" w:before="400"/>
      </w:pPr>
      <w:r>
        <w:rPr>
          <w:rFonts w:ascii="Arial" w:cs="Arial" w:eastAsia="Arial" w:hAnsi="Arial"/>
          <w:b/>
          <w:bCs/>
          <w:color w:val="C0687A"/>
          <w:sz w:val="28"/>
          <w:szCs w:val="28"/>
        </w:rPr>
        <w:t xml:space="preserve">Testimonials</w:t>
      </w:r>
    </w:p>
    <w:p>
      <w:pPr>
        <w:spacing w:after="100" w:before="100"/>
      </w:pPr>
      <w:r>
        <w:rPr>
          <w:rFonts w:ascii="Arial" w:cs="Arial" w:eastAsia="Arial" w:hAnsi="Arial"/>
          <w:color w:val="1A1A1A"/>
          <w:sz w:val="22"/>
          <w:szCs w:val="22"/>
        </w:rPr>
        <w:t xml:space="preserve">Any testimonials, case studies, or success stories shared on our website or marketing materials represent the experiences of specific individuals and are not necessarily typical. These results may not apply to you and should not be interpreted as a guarantee that you will achieve the same or similar results.</w:t>
      </w:r>
    </w:p>
    <w:p>
      <w:pPr>
        <w:pStyle w:val="Heading1"/>
        <w:spacing w:after="160" w:before="400"/>
      </w:pPr>
      <w:r>
        <w:rPr>
          <w:rFonts w:ascii="Arial" w:cs="Arial" w:eastAsia="Arial" w:hAnsi="Arial"/>
          <w:b/>
          <w:bCs/>
          <w:color w:val="C0687A"/>
          <w:sz w:val="28"/>
          <w:szCs w:val="28"/>
        </w:rPr>
        <w:t xml:space="preserve">Not Professional Advice</w:t>
      </w:r>
    </w:p>
    <w:p>
      <w:pPr>
        <w:spacing w:after="100" w:before="100"/>
      </w:pPr>
      <w:r>
        <w:rPr>
          <w:rFonts w:ascii="Arial" w:cs="Arial" w:eastAsia="Arial" w:hAnsi="Arial"/>
          <w:color w:val="1A1A1A"/>
          <w:sz w:val="22"/>
          <w:szCs w:val="22"/>
        </w:rPr>
        <w:t xml:space="preserve">The information and coaching services provided by Carmen T Coaching are for educational and personal development purposes only. Nothing shared through our services constitutes:</w:t>
      </w:r>
    </w:p>
    <w:p>
      <w:pPr>
        <w:pStyle w:val="ListParagraph"/>
        <w:numPr>
          <w:ilvl w:val="0"/>
          <w:numId w:val="2"/>
        </w:numPr>
        <w:spacing w:after="80" w:before="80"/>
      </w:pPr>
      <w:r>
        <w:rPr>
          <w:rFonts w:ascii="Arial" w:cs="Arial" w:eastAsia="Arial" w:hAnsi="Arial"/>
          <w:color w:val="1A1A1A"/>
          <w:sz w:val="22"/>
          <w:szCs w:val="22"/>
        </w:rPr>
        <w:t xml:space="preserve">Legal advice</w:t>
      </w:r>
    </w:p>
    <w:p>
      <w:pPr>
        <w:pStyle w:val="ListParagraph"/>
        <w:numPr>
          <w:ilvl w:val="0"/>
          <w:numId w:val="2"/>
        </w:numPr>
        <w:spacing w:after="80" w:before="80"/>
      </w:pPr>
      <w:r>
        <w:rPr>
          <w:rFonts w:ascii="Arial" w:cs="Arial" w:eastAsia="Arial" w:hAnsi="Arial"/>
          <w:color w:val="1A1A1A"/>
          <w:sz w:val="22"/>
          <w:szCs w:val="22"/>
        </w:rPr>
        <w:t xml:space="preserve">Financial or investment advice</w:t>
      </w:r>
    </w:p>
    <w:p>
      <w:pPr>
        <w:pStyle w:val="ListParagraph"/>
        <w:numPr>
          <w:ilvl w:val="0"/>
          <w:numId w:val="2"/>
        </w:numPr>
        <w:spacing w:after="80" w:before="80"/>
      </w:pPr>
      <w:r>
        <w:rPr>
          <w:rFonts w:ascii="Arial" w:cs="Arial" w:eastAsia="Arial" w:hAnsi="Arial"/>
          <w:color w:val="1A1A1A"/>
          <w:sz w:val="22"/>
          <w:szCs w:val="22"/>
        </w:rPr>
        <w:t xml:space="preserve">Medical or psychological advice</w:t>
      </w:r>
    </w:p>
    <w:p>
      <w:pPr>
        <w:pStyle w:val="ListParagraph"/>
        <w:numPr>
          <w:ilvl w:val="0"/>
          <w:numId w:val="2"/>
        </w:numPr>
        <w:spacing w:after="80" w:before="80"/>
      </w:pPr>
      <w:r>
        <w:rPr>
          <w:rFonts w:ascii="Arial" w:cs="Arial" w:eastAsia="Arial" w:hAnsi="Arial"/>
          <w:color w:val="1A1A1A"/>
          <w:sz w:val="22"/>
          <w:szCs w:val="22"/>
        </w:rPr>
        <w:t xml:space="preserve">Therapy or mental health treatment</w:t>
      </w:r>
    </w:p>
    <w:p>
      <w:pPr>
        <w:spacing w:after="100" w:before="100"/>
      </w:pPr>
      <w:r>
        <w:rPr>
          <w:rFonts w:ascii="Arial" w:cs="Arial" w:eastAsia="Arial" w:hAnsi="Arial"/>
          <w:color w:val="1A1A1A"/>
          <w:sz w:val="22"/>
          <w:szCs w:val="22"/>
        </w:rPr>
        <w:t xml:space="preserve">Always consult a qualified professional for legal, financial, medical, or mental health guidance.</w:t>
      </w:r>
    </w:p>
    <w:p>
      <w:pPr>
        <w:pStyle w:val="Heading1"/>
        <w:spacing w:after="160" w:before="400"/>
      </w:pPr>
      <w:r>
        <w:rPr>
          <w:rFonts w:ascii="Arial" w:cs="Arial" w:eastAsia="Arial" w:hAnsi="Arial"/>
          <w:b/>
          <w:bCs/>
          <w:color w:val="C0687A"/>
          <w:sz w:val="28"/>
          <w:szCs w:val="28"/>
        </w:rPr>
        <w:t xml:space="preserve">Personal Responsibility</w:t>
      </w:r>
    </w:p>
    <w:p>
      <w:pPr>
        <w:spacing w:after="100" w:before="100"/>
      </w:pPr>
      <w:r>
        <w:rPr>
          <w:rFonts w:ascii="Arial" w:cs="Arial" w:eastAsia="Arial" w:hAnsi="Arial"/>
          <w:color w:val="1A1A1A"/>
          <w:sz w:val="22"/>
          <w:szCs w:val="22"/>
        </w:rPr>
        <w:t xml:space="preserve">By engaging with Carmen T Coaching's services, you acknowledge and agree that you are solely responsible for your own decisions, actions, and results. Carmen T Coaching, its owner, coaches, affiliates, and representatives shall not be held liable for any decisions made based on information provided through our coaching services, website, or marketing materials.</w:t>
      </w:r>
    </w:p>
    <w:p>
      <w:pPr>
        <w:pStyle w:val="Heading1"/>
        <w:spacing w:after="160" w:before="400"/>
      </w:pPr>
      <w:r>
        <w:rPr>
          <w:rFonts w:ascii="Arial" w:cs="Arial" w:eastAsia="Arial" w:hAnsi="Arial"/>
          <w:b/>
          <w:bCs/>
          <w:color w:val="C0687A"/>
          <w:sz w:val="28"/>
          <w:szCs w:val="28"/>
        </w:rPr>
        <w:t xml:space="preserve">Forward-Looking Statements</w:t>
      </w:r>
    </w:p>
    <w:p>
      <w:pPr>
        <w:spacing w:after="100" w:before="100"/>
      </w:pPr>
      <w:r>
        <w:rPr>
          <w:rFonts w:ascii="Arial" w:cs="Arial" w:eastAsia="Arial" w:hAnsi="Arial"/>
          <w:color w:val="1A1A1A"/>
          <w:sz w:val="22"/>
          <w:szCs w:val="22"/>
        </w:rPr>
        <w:t xml:space="preserve">Any statements about potential outcomes or future results are forward-looking statements based on information available at the time. Actual results may differ materially from those anticipated. No representation is made that any specific result will be achieved.</w:t>
      </w:r>
    </w:p>
    <w:p>
      <w:pPr>
        <w:pStyle w:val="Heading1"/>
        <w:spacing w:after="160" w:before="400"/>
      </w:pPr>
      <w:r>
        <w:rPr>
          <w:rFonts w:ascii="Arial" w:cs="Arial" w:eastAsia="Arial" w:hAnsi="Arial"/>
          <w:b/>
          <w:bCs/>
          <w:color w:val="C0687A"/>
          <w:sz w:val="28"/>
          <w:szCs w:val="28"/>
        </w:rPr>
        <w:t xml:space="preserve">FTC Compliance</w:t>
      </w:r>
    </w:p>
    <w:p>
      <w:pPr>
        <w:spacing w:after="100" w:before="100"/>
      </w:pPr>
      <w:r>
        <w:rPr>
          <w:rFonts w:ascii="Arial" w:cs="Arial" w:eastAsia="Arial" w:hAnsi="Arial"/>
          <w:color w:val="1A1A1A"/>
          <w:sz w:val="22"/>
          <w:szCs w:val="22"/>
        </w:rPr>
        <w:t xml:space="preserve">In accordance with the Federal Trade Commission (FTC) guidelines, we want to be transparent that testimonials and endorsements reflect real-life experiences of those individuals and do not constitute a warranty or prediction of what you will experience. Carmen T Coaching complies with all applicable FTC regulations regarding endorsements, testimonials, and advertising.</w:t>
      </w:r>
    </w:p>
    <w:p>
      <w:pPr>
        <w:pStyle w:val="Heading1"/>
        <w:spacing w:after="160" w:before="400"/>
      </w:pPr>
      <w:r>
        <w:rPr>
          <w:rFonts w:ascii="Arial" w:cs="Arial" w:eastAsia="Arial" w:hAnsi="Arial"/>
          <w:b/>
          <w:bCs/>
          <w:color w:val="C0687A"/>
          <w:sz w:val="28"/>
          <w:szCs w:val="28"/>
        </w:rPr>
        <w:t xml:space="preserve">Questions</w:t>
      </w:r>
    </w:p>
    <w:p>
      <w:pPr>
        <w:spacing w:after="100" w:before="100"/>
      </w:pPr>
      <w:r>
        <w:rPr>
          <w:rFonts w:ascii="Arial" w:cs="Arial" w:eastAsia="Arial" w:hAnsi="Arial"/>
          <w:color w:val="1A1A1A"/>
          <w:sz w:val="22"/>
          <w:szCs w:val="22"/>
        </w:rPr>
        <w:t xml:space="preserve">If you have any questions about this Earnings Disclaimer, please contact us:</w:t>
      </w:r>
    </w:p>
    <w:p>
      <w:pPr>
        <w:spacing w:after="100" w:before="100"/>
      </w:pPr>
      <w:r>
        <w:rPr>
          <w:rFonts w:ascii="Arial" w:cs="Arial" w:eastAsia="Arial" w:hAnsi="Arial"/>
          <w:color w:val="1A1A1A"/>
          <w:sz w:val="22"/>
          <w:szCs w:val="22"/>
        </w:rPr>
        <w:t xml:space="preserve">Carmen T Coaching</w:t>
      </w:r>
    </w:p>
    <w:p>
      <w:pPr>
        <w:spacing w:after="100" w:before="100"/>
      </w:pPr>
      <w:r>
        <w:rPr>
          <w:rFonts w:ascii="Arial" w:cs="Arial" w:eastAsia="Arial" w:hAnsi="Arial"/>
          <w:color w:val="1A1A1A"/>
          <w:sz w:val="22"/>
          <w:szCs w:val="22"/>
        </w:rPr>
        <w:t xml:space="preserve">Email: info@carmenfennessee.com</w:t>
      </w:r>
    </w:p>
    <w:p>
      <w:pPr>
        <w:spacing w:after="100" w:before="100"/>
      </w:pPr>
      <w:r>
        <w:rPr>
          <w:rFonts w:ascii="Arial" w:cs="Arial" w:eastAsia="Arial" w:hAnsi="Arial"/>
          <w:color w:val="1A1A1A"/>
          <w:sz w:val="22"/>
          <w:szCs w:val="22"/>
        </w:rPr>
        <w:t xml:space="preserve">Phone: 463-710-0078</w:t>
      </w:r>
    </w:p>
    <w:p>
      <w:pPr>
        <w:spacing w:after="100" w:before="100"/>
      </w:pPr>
      <w:r>
        <w:rPr>
          <w:rFonts w:ascii="Arial" w:cs="Arial" w:eastAsia="Arial" w:hAnsi="Arial"/>
          <w:color w:val="1A1A1A"/>
          <w:sz w:val="22"/>
          <w:szCs w:val="22"/>
        </w:rPr>
        <w:t xml:space="preserve">Website: www.carmenfennessee.com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2026-06-03T21:32:47.114Z</dcterms:created>
  <dcterms:modified xsi:type="dcterms:W3CDTF">2026-06-03T21:32:47.114Z</dcterms:modified>
</cp:coreProperties>
</file>

<file path=docProps/custom.xml><?xml version="1.0" encoding="utf-8"?>
<Properties xmlns="http://schemas.openxmlformats.org/officeDocument/2006/custom-properties" xmlns:vt="http://schemas.openxmlformats.org/officeDocument/2006/docPropsVTypes"/>
</file>