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C0687A"/>
          <w:sz w:val="36"/>
          <w:szCs w:val="36"/>
        </w:rPr>
        <w:t xml:space="preserve">Carmen T Coaching</w:t>
      </w:r>
    </w:p>
    <w:p>
      <w:pPr>
        <w:spacing w:after="80" w:before="0"/>
        <w:jc w:val="center"/>
      </w:pPr>
      <w:r>
        <w:rPr>
          <w:rFonts w:ascii="Arial" w:cs="Arial" w:eastAsia="Arial" w:hAnsi="Arial"/>
          <w:b/>
          <w:bCs/>
          <w:color w:val="1A1A1A"/>
          <w:sz w:val="28"/>
          <w:szCs w:val="28"/>
        </w:rPr>
        <w:t xml:space="preserve">COACHING AGREEMENT</w:t>
      </w:r>
    </w:p>
    <w:p>
      <w:pPr>
        <w:spacing w:after="80" w:before="0"/>
        <w:jc w:val="center"/>
      </w:pPr>
      <w:r>
        <w:rPr>
          <w:rFonts w:ascii="Arial" w:cs="Arial" w:eastAsia="Arial" w:hAnsi="Arial"/>
          <w:color w:val="666666"/>
          <w:sz w:val="20"/>
          <w:szCs w:val="20"/>
        </w:rPr>
        <w:t xml:space="preserve">Effective Date: June 2025</w:t>
      </w:r>
    </w:p>
    <w:p>
      <w:pPr>
        <w:spacing w:after="200" w:before="0"/>
        <w:jc w:val="center"/>
      </w:pPr>
      <w:r>
        <w:rPr>
          <w:rFonts w:ascii="Arial" w:cs="Arial" w:eastAsia="Arial" w:hAnsi="Arial"/>
          <w:color w:val="666666"/>
          <w:sz w:val="18"/>
          <w:szCs w:val="18"/>
        </w:rPr>
        <w:t xml:space="preserve">info@carmenfennessee.com  |  463-710-0078  |  www.carmenfennessee.com</w:t>
      </w:r>
    </w:p>
    <w:p>
      <w:pPr>
        <w:pBdr>
          <w:bottom w:val="single" w:color="E8C4CB" w:sz="4"/>
        </w:pBdr>
        <w:spacing w:after="200" w:before="200"/>
      </w:pPr>
    </w:p>
    <w:p>
      <w:pPr>
        <w:spacing w:after="100" w:before="100"/>
      </w:pPr>
      <w:r>
        <w:rPr>
          <w:rFonts w:ascii="Arial" w:cs="Arial" w:eastAsia="Arial" w:hAnsi="Arial"/>
          <w:color w:val="1A1A1A"/>
          <w:sz w:val="22"/>
          <w:szCs w:val="22"/>
        </w:rPr>
        <w:t xml:space="preserve">This Coaching Agreement ("Agreement") is entered into between Carmen T Coaching ("Coach") and the individual enrolling in coaching services ("Client"). By purchasing or participating in coaching services, Client agrees to the terms outlined below.</w:t>
      </w:r>
    </w:p>
    <w:p>
      <w:pPr>
        <w:pStyle w:val="Heading1"/>
        <w:spacing w:after="160" w:before="400"/>
      </w:pPr>
      <w:r>
        <w:rPr>
          <w:rFonts w:ascii="Arial" w:cs="Arial" w:eastAsia="Arial" w:hAnsi="Arial"/>
          <w:b/>
          <w:bCs/>
          <w:color w:val="C0687A"/>
          <w:sz w:val="28"/>
          <w:szCs w:val="28"/>
        </w:rPr>
        <w:t xml:space="preserve">1. Nature of Coaching</w:t>
      </w:r>
    </w:p>
    <w:p>
      <w:pPr>
        <w:spacing w:after="100" w:before="100"/>
      </w:pPr>
      <w:r>
        <w:rPr>
          <w:rFonts w:ascii="Arial" w:cs="Arial" w:eastAsia="Arial" w:hAnsi="Arial"/>
          <w:color w:val="1A1A1A"/>
          <w:sz w:val="22"/>
          <w:szCs w:val="22"/>
        </w:rPr>
        <w:t xml:space="preserve">Life coaching is a professional relationship that supports clients in creating and achieving personal, professional, and spiritual goals. Coaching is not therapy, counseling, psychiatry, or medical advice. The coaching relationship does not diagnose or treat mental health conditions. If you are experiencing a mental health crisis, please seek professional clinical support.</w:t>
      </w:r>
    </w:p>
    <w:p>
      <w:pPr>
        <w:pStyle w:val="Heading1"/>
        <w:spacing w:after="160" w:before="400"/>
      </w:pPr>
      <w:r>
        <w:rPr>
          <w:rFonts w:ascii="Arial" w:cs="Arial" w:eastAsia="Arial" w:hAnsi="Arial"/>
          <w:b/>
          <w:bCs/>
          <w:color w:val="C0687A"/>
          <w:sz w:val="28"/>
          <w:szCs w:val="28"/>
        </w:rPr>
        <w:t xml:space="preserve">2. Coaching Services</w:t>
      </w:r>
    </w:p>
    <w:p>
      <w:pPr>
        <w:spacing w:after="100" w:before="100"/>
      </w:pPr>
      <w:r>
        <w:rPr>
          <w:rFonts w:ascii="Arial" w:cs="Arial" w:eastAsia="Arial" w:hAnsi="Arial"/>
          <w:color w:val="1A1A1A"/>
          <w:sz w:val="22"/>
          <w:szCs w:val="22"/>
        </w:rPr>
        <w:t xml:space="preserve">Carmen T Coaching offers the following service formats:</w:t>
      </w:r>
    </w:p>
    <w:p>
      <w:pPr>
        <w:pStyle w:val="ListParagraph"/>
        <w:numPr>
          <w:ilvl w:val="0"/>
          <w:numId w:val="2"/>
        </w:numPr>
        <w:spacing w:after="80" w:before="80"/>
      </w:pPr>
      <w:r>
        <w:rPr>
          <w:rFonts w:ascii="Arial" w:cs="Arial" w:eastAsia="Arial" w:hAnsi="Arial"/>
          <w:color w:val="1A1A1A"/>
          <w:sz w:val="22"/>
          <w:szCs w:val="22"/>
        </w:rPr>
        <w:t xml:space="preserve">1:1 Private Coaching Sessions (virtual or in-person)</w:t>
      </w:r>
    </w:p>
    <w:p>
      <w:pPr>
        <w:pStyle w:val="ListParagraph"/>
        <w:numPr>
          <w:ilvl w:val="0"/>
          <w:numId w:val="2"/>
        </w:numPr>
        <w:spacing w:after="80" w:before="80"/>
      </w:pPr>
      <w:r>
        <w:rPr>
          <w:rFonts w:ascii="Arial" w:cs="Arial" w:eastAsia="Arial" w:hAnsi="Arial"/>
          <w:color w:val="1A1A1A"/>
          <w:sz w:val="22"/>
          <w:szCs w:val="22"/>
        </w:rPr>
        <w:t xml:space="preserve">Group Coaching Programs</w:t>
      </w:r>
    </w:p>
    <w:p>
      <w:pPr>
        <w:pStyle w:val="ListParagraph"/>
        <w:numPr>
          <w:ilvl w:val="0"/>
          <w:numId w:val="2"/>
        </w:numPr>
        <w:spacing w:after="80" w:before="80"/>
      </w:pPr>
      <w:r>
        <w:rPr>
          <w:rFonts w:ascii="Arial" w:cs="Arial" w:eastAsia="Arial" w:hAnsi="Arial"/>
          <w:color w:val="1A1A1A"/>
          <w:sz w:val="22"/>
          <w:szCs w:val="22"/>
        </w:rPr>
        <w:t xml:space="preserve">Intensive VIP Days</w:t>
      </w:r>
    </w:p>
    <w:p>
      <w:pPr>
        <w:pStyle w:val="ListParagraph"/>
        <w:numPr>
          <w:ilvl w:val="0"/>
          <w:numId w:val="2"/>
        </w:numPr>
        <w:spacing w:after="80" w:before="80"/>
      </w:pPr>
      <w:r>
        <w:rPr>
          <w:rFonts w:ascii="Arial" w:cs="Arial" w:eastAsia="Arial" w:hAnsi="Arial"/>
          <w:color w:val="1A1A1A"/>
          <w:sz w:val="22"/>
          <w:szCs w:val="22"/>
        </w:rPr>
        <w:t xml:space="preserve">Online Courses and Digital Resources</w:t>
      </w:r>
    </w:p>
    <w:p>
      <w:pPr>
        <w:spacing w:after="100" w:before="100"/>
      </w:pPr>
      <w:r>
        <w:rPr>
          <w:rFonts w:ascii="Arial" w:cs="Arial" w:eastAsia="Arial" w:hAnsi="Arial"/>
          <w:color w:val="1A1A1A"/>
          <w:sz w:val="22"/>
          <w:szCs w:val="22"/>
        </w:rPr>
        <w:t xml:space="preserve">The specific services, duration, and deliverables will be outlined in your enrollment confirmation or program description.</w:t>
      </w:r>
    </w:p>
    <w:p>
      <w:pPr>
        <w:pStyle w:val="Heading1"/>
        <w:spacing w:after="160" w:before="400"/>
      </w:pPr>
      <w:r>
        <w:rPr>
          <w:rFonts w:ascii="Arial" w:cs="Arial" w:eastAsia="Arial" w:hAnsi="Arial"/>
          <w:b/>
          <w:bCs/>
          <w:color w:val="C0687A"/>
          <w:sz w:val="28"/>
          <w:szCs w:val="28"/>
        </w:rPr>
        <w:t xml:space="preserve">3. Session Structure</w:t>
      </w:r>
    </w:p>
    <w:p>
      <w:pPr>
        <w:spacing w:after="100" w:before="100"/>
      </w:pPr>
      <w:r>
        <w:rPr>
          <w:rFonts w:ascii="Arial" w:cs="Arial" w:eastAsia="Arial" w:hAnsi="Arial"/>
          <w:color w:val="1A1A1A"/>
          <w:sz w:val="22"/>
          <w:szCs w:val="22"/>
        </w:rPr>
        <w:t xml:space="preserve">Sessions are typically conducted via video call (Zoom or similar platform) or phone. Session length and frequency will be agreed upon at the start of the engagement. Sessions are not to be recorded by the client without prior written consent from the Coach.</w:t>
      </w:r>
    </w:p>
    <w:p>
      <w:pPr>
        <w:pStyle w:val="Heading1"/>
        <w:spacing w:after="160" w:before="400"/>
      </w:pPr>
      <w:r>
        <w:rPr>
          <w:rFonts w:ascii="Arial" w:cs="Arial" w:eastAsia="Arial" w:hAnsi="Arial"/>
          <w:b/>
          <w:bCs/>
          <w:color w:val="C0687A"/>
          <w:sz w:val="28"/>
          <w:szCs w:val="28"/>
        </w:rPr>
        <w:t xml:space="preserve">4. Client Commitment</w:t>
      </w:r>
    </w:p>
    <w:p>
      <w:pPr>
        <w:spacing w:after="100" w:before="100"/>
      </w:pPr>
      <w:r>
        <w:rPr>
          <w:rFonts w:ascii="Arial" w:cs="Arial" w:eastAsia="Arial" w:hAnsi="Arial"/>
          <w:color w:val="1A1A1A"/>
          <w:sz w:val="22"/>
          <w:szCs w:val="22"/>
        </w:rPr>
        <w:t xml:space="preserve">Client agrees to:</w:t>
      </w:r>
    </w:p>
    <w:p>
      <w:pPr>
        <w:pStyle w:val="ListParagraph"/>
        <w:numPr>
          <w:ilvl w:val="0"/>
          <w:numId w:val="2"/>
        </w:numPr>
        <w:spacing w:after="80" w:before="80"/>
      </w:pPr>
      <w:r>
        <w:rPr>
          <w:rFonts w:ascii="Arial" w:cs="Arial" w:eastAsia="Arial" w:hAnsi="Arial"/>
          <w:color w:val="1A1A1A"/>
          <w:sz w:val="22"/>
          <w:szCs w:val="22"/>
        </w:rPr>
        <w:t xml:space="preserve">Show up fully prepared and on time for each session</w:t>
      </w:r>
    </w:p>
    <w:p>
      <w:pPr>
        <w:pStyle w:val="ListParagraph"/>
        <w:numPr>
          <w:ilvl w:val="0"/>
          <w:numId w:val="2"/>
        </w:numPr>
        <w:spacing w:after="80" w:before="80"/>
      </w:pPr>
      <w:r>
        <w:rPr>
          <w:rFonts w:ascii="Arial" w:cs="Arial" w:eastAsia="Arial" w:hAnsi="Arial"/>
          <w:color w:val="1A1A1A"/>
          <w:sz w:val="22"/>
          <w:szCs w:val="22"/>
        </w:rPr>
        <w:t xml:space="preserve">Complete agreed-upon action items between sessions</w:t>
      </w:r>
    </w:p>
    <w:p>
      <w:pPr>
        <w:pStyle w:val="ListParagraph"/>
        <w:numPr>
          <w:ilvl w:val="0"/>
          <w:numId w:val="2"/>
        </w:numPr>
        <w:spacing w:after="80" w:before="80"/>
      </w:pPr>
      <w:r>
        <w:rPr>
          <w:rFonts w:ascii="Arial" w:cs="Arial" w:eastAsia="Arial" w:hAnsi="Arial"/>
          <w:color w:val="1A1A1A"/>
          <w:sz w:val="22"/>
          <w:szCs w:val="22"/>
        </w:rPr>
        <w:t xml:space="preserve">Communicate openly and honestly throughout the coaching relationship</w:t>
      </w:r>
    </w:p>
    <w:p>
      <w:pPr>
        <w:pStyle w:val="ListParagraph"/>
        <w:numPr>
          <w:ilvl w:val="0"/>
          <w:numId w:val="2"/>
        </w:numPr>
        <w:spacing w:after="80" w:before="80"/>
      </w:pPr>
      <w:r>
        <w:rPr>
          <w:rFonts w:ascii="Arial" w:cs="Arial" w:eastAsia="Arial" w:hAnsi="Arial"/>
          <w:color w:val="1A1A1A"/>
          <w:sz w:val="22"/>
          <w:szCs w:val="22"/>
        </w:rPr>
        <w:t xml:space="preserve">Take ownership of their choices, actions, and results</w:t>
      </w:r>
    </w:p>
    <w:p>
      <w:pPr>
        <w:pStyle w:val="ListParagraph"/>
        <w:numPr>
          <w:ilvl w:val="0"/>
          <w:numId w:val="2"/>
        </w:numPr>
        <w:spacing w:after="80" w:before="80"/>
      </w:pPr>
      <w:r>
        <w:rPr>
          <w:rFonts w:ascii="Arial" w:cs="Arial" w:eastAsia="Arial" w:hAnsi="Arial"/>
          <w:color w:val="1A1A1A"/>
          <w:sz w:val="22"/>
          <w:szCs w:val="22"/>
        </w:rPr>
        <w:t xml:space="preserve">Notify the Coach at least 24 hours in advance of any cancellations or reschedule requests</w:t>
      </w:r>
    </w:p>
    <w:p>
      <w:pPr>
        <w:pStyle w:val="Heading1"/>
        <w:spacing w:after="160" w:before="400"/>
      </w:pPr>
      <w:r>
        <w:rPr>
          <w:rFonts w:ascii="Arial" w:cs="Arial" w:eastAsia="Arial" w:hAnsi="Arial"/>
          <w:b/>
          <w:bCs/>
          <w:color w:val="C0687A"/>
          <w:sz w:val="28"/>
          <w:szCs w:val="28"/>
        </w:rPr>
        <w:t xml:space="preserve">5. Payment Terms</w:t>
      </w:r>
    </w:p>
    <w:p>
      <w:pPr>
        <w:spacing w:after="100" w:before="100"/>
      </w:pPr>
      <w:r>
        <w:rPr>
          <w:rFonts w:ascii="Arial" w:cs="Arial" w:eastAsia="Arial" w:hAnsi="Arial"/>
          <w:color w:val="1A1A1A"/>
          <w:sz w:val="22"/>
          <w:szCs w:val="22"/>
        </w:rPr>
        <w:t xml:space="preserve">Payment is due in full or per payment schedule at the time of enrollment. Accepted payment methods include credit/debit card and other methods specified at checkout. Failure to make timely payments may result in suspension of services. All fees are non-refundable except where explicitly stated.</w:t>
      </w:r>
    </w:p>
    <w:p>
      <w:pPr>
        <w:pStyle w:val="Heading1"/>
        <w:spacing w:after="160" w:before="400"/>
      </w:pPr>
      <w:r>
        <w:rPr>
          <w:rFonts w:ascii="Arial" w:cs="Arial" w:eastAsia="Arial" w:hAnsi="Arial"/>
          <w:b/>
          <w:bCs/>
          <w:color w:val="C0687A"/>
          <w:sz w:val="28"/>
          <w:szCs w:val="28"/>
        </w:rPr>
        <w:t xml:space="preserve">6. Cancellation Policy</w:t>
      </w:r>
    </w:p>
    <w:p>
      <w:pPr>
        <w:pStyle w:val="ListParagraph"/>
        <w:numPr>
          <w:ilvl w:val="0"/>
          <w:numId w:val="2"/>
        </w:numPr>
        <w:spacing w:after="80" w:before="80"/>
      </w:pPr>
      <w:r>
        <w:rPr>
          <w:rFonts w:ascii="Arial" w:cs="Arial" w:eastAsia="Arial" w:hAnsi="Arial"/>
          <w:color w:val="1A1A1A"/>
          <w:sz w:val="22"/>
          <w:szCs w:val="22"/>
        </w:rPr>
        <w:t xml:space="preserve">24+ hours notice: Session may be rescheduled at no charge</w:t>
      </w:r>
    </w:p>
    <w:p>
      <w:pPr>
        <w:pStyle w:val="ListParagraph"/>
        <w:numPr>
          <w:ilvl w:val="0"/>
          <w:numId w:val="2"/>
        </w:numPr>
        <w:spacing w:after="80" w:before="80"/>
      </w:pPr>
      <w:r>
        <w:rPr>
          <w:rFonts w:ascii="Arial" w:cs="Arial" w:eastAsia="Arial" w:hAnsi="Arial"/>
          <w:color w:val="1A1A1A"/>
          <w:sz w:val="22"/>
          <w:szCs w:val="22"/>
        </w:rPr>
        <w:t xml:space="preserve">Less than 24 hours notice: Session is forfeited without refund</w:t>
      </w:r>
    </w:p>
    <w:p>
      <w:pPr>
        <w:pStyle w:val="ListParagraph"/>
        <w:numPr>
          <w:ilvl w:val="0"/>
          <w:numId w:val="2"/>
        </w:numPr>
        <w:spacing w:after="80" w:before="80"/>
      </w:pPr>
      <w:r>
        <w:rPr>
          <w:rFonts w:ascii="Arial" w:cs="Arial" w:eastAsia="Arial" w:hAnsi="Arial"/>
          <w:color w:val="1A1A1A"/>
          <w:sz w:val="22"/>
          <w:szCs w:val="22"/>
        </w:rPr>
        <w:t xml:space="preserve">No-shows: Forfeiture of session with no reschedule option</w:t>
      </w:r>
    </w:p>
    <w:p>
      <w:pPr>
        <w:pStyle w:val="ListParagraph"/>
        <w:numPr>
          <w:ilvl w:val="0"/>
          <w:numId w:val="2"/>
        </w:numPr>
        <w:spacing w:after="80" w:before="80"/>
      </w:pPr>
      <w:r>
        <w:rPr>
          <w:rFonts w:ascii="Arial" w:cs="Arial" w:eastAsia="Arial" w:hAnsi="Arial"/>
          <w:color w:val="1A1A1A"/>
          <w:sz w:val="22"/>
          <w:szCs w:val="22"/>
        </w:rPr>
        <w:t xml:space="preserve">Coach-initiated cancellations: Session will be rescheduled at a mutually agreed upon time</w:t>
      </w:r>
    </w:p>
    <w:p>
      <w:pPr>
        <w:pStyle w:val="Heading1"/>
        <w:spacing w:after="160" w:before="400"/>
      </w:pPr>
      <w:r>
        <w:rPr>
          <w:rFonts w:ascii="Arial" w:cs="Arial" w:eastAsia="Arial" w:hAnsi="Arial"/>
          <w:b/>
          <w:bCs/>
          <w:color w:val="C0687A"/>
          <w:sz w:val="28"/>
          <w:szCs w:val="28"/>
        </w:rPr>
        <w:t xml:space="preserve">7. Confidentiality</w:t>
      </w:r>
    </w:p>
    <w:p>
      <w:pPr>
        <w:spacing w:after="100" w:before="100"/>
      </w:pPr>
      <w:r>
        <w:rPr>
          <w:rFonts w:ascii="Arial" w:cs="Arial" w:eastAsia="Arial" w:hAnsi="Arial"/>
          <w:color w:val="1A1A1A"/>
          <w:sz w:val="22"/>
          <w:szCs w:val="22"/>
        </w:rPr>
        <w:t xml:space="preserve">The Coach agrees to keep all client information strictly confidential. Client information will not be shared with any third party without written consent, except where required by law or to prevent imminent harm.</w:t>
      </w:r>
    </w:p>
    <w:p>
      <w:pPr>
        <w:pStyle w:val="Heading1"/>
        <w:spacing w:after="160" w:before="400"/>
      </w:pPr>
      <w:r>
        <w:rPr>
          <w:rFonts w:ascii="Arial" w:cs="Arial" w:eastAsia="Arial" w:hAnsi="Arial"/>
          <w:b/>
          <w:bCs/>
          <w:color w:val="C0687A"/>
          <w:sz w:val="28"/>
          <w:szCs w:val="28"/>
        </w:rPr>
        <w:t xml:space="preserve">8. Testimonials and Referrals</w:t>
      </w:r>
    </w:p>
    <w:p>
      <w:pPr>
        <w:spacing w:after="100" w:before="100"/>
      </w:pPr>
      <w:r>
        <w:rPr>
          <w:rFonts w:ascii="Arial" w:cs="Arial" w:eastAsia="Arial" w:hAnsi="Arial"/>
          <w:color w:val="1A1A1A"/>
          <w:sz w:val="22"/>
          <w:szCs w:val="22"/>
        </w:rPr>
        <w:t xml:space="preserve">Client grants permission for the Coach to use anonymized or attributed client testimonials and success stories for marketing purposes, unless client expressly opts out in writing.</w:t>
      </w:r>
    </w:p>
    <w:p>
      <w:pPr>
        <w:pStyle w:val="Heading1"/>
        <w:spacing w:after="160" w:before="400"/>
      </w:pPr>
      <w:r>
        <w:rPr>
          <w:rFonts w:ascii="Arial" w:cs="Arial" w:eastAsia="Arial" w:hAnsi="Arial"/>
          <w:b/>
          <w:bCs/>
          <w:color w:val="C0687A"/>
          <w:sz w:val="28"/>
          <w:szCs w:val="28"/>
        </w:rPr>
        <w:t xml:space="preserve">9. Intellectual Property</w:t>
      </w:r>
    </w:p>
    <w:p>
      <w:pPr>
        <w:spacing w:after="100" w:before="100"/>
      </w:pPr>
      <w:r>
        <w:rPr>
          <w:rFonts w:ascii="Arial" w:cs="Arial" w:eastAsia="Arial" w:hAnsi="Arial"/>
          <w:color w:val="1A1A1A"/>
          <w:sz w:val="22"/>
          <w:szCs w:val="22"/>
        </w:rPr>
        <w:t xml:space="preserve">All materials, worksheets, frameworks, and content provided by Carmen T Coaching remain the sole intellectual property of the Coach. Client may use materials for personal use only and may not reproduce, distribute, or resell any content without written permission.</w:t>
      </w:r>
    </w:p>
    <w:p>
      <w:pPr>
        <w:pStyle w:val="Heading1"/>
        <w:spacing w:after="160" w:before="400"/>
      </w:pPr>
      <w:r>
        <w:rPr>
          <w:rFonts w:ascii="Arial" w:cs="Arial" w:eastAsia="Arial" w:hAnsi="Arial"/>
          <w:b/>
          <w:bCs/>
          <w:color w:val="C0687A"/>
          <w:sz w:val="28"/>
          <w:szCs w:val="28"/>
        </w:rPr>
        <w:t xml:space="preserve">10. Results Disclaimer</w:t>
      </w:r>
    </w:p>
    <w:p>
      <w:pPr>
        <w:spacing w:after="100" w:before="100"/>
      </w:pPr>
      <w:r>
        <w:rPr>
          <w:rFonts w:ascii="Arial" w:cs="Arial" w:eastAsia="Arial" w:hAnsi="Arial"/>
          <w:color w:val="1A1A1A"/>
          <w:sz w:val="22"/>
          <w:szCs w:val="22"/>
        </w:rPr>
        <w:t xml:space="preserve">Coaching results vary by individual. The Coach does not guarantee specific outcomes, income levels, or transformations. Results depend on client's effort, commitment, and personal circumstances.</w:t>
      </w:r>
    </w:p>
    <w:p>
      <w:pPr>
        <w:pStyle w:val="Heading1"/>
        <w:spacing w:after="160" w:before="400"/>
      </w:pPr>
      <w:r>
        <w:rPr>
          <w:rFonts w:ascii="Arial" w:cs="Arial" w:eastAsia="Arial" w:hAnsi="Arial"/>
          <w:b/>
          <w:bCs/>
          <w:color w:val="C0687A"/>
          <w:sz w:val="28"/>
          <w:szCs w:val="28"/>
        </w:rPr>
        <w:t xml:space="preserve">11. Termination</w:t>
      </w:r>
    </w:p>
    <w:p>
      <w:pPr>
        <w:spacing w:after="100" w:before="100"/>
      </w:pPr>
      <w:r>
        <w:rPr>
          <w:rFonts w:ascii="Arial" w:cs="Arial" w:eastAsia="Arial" w:hAnsi="Arial"/>
          <w:color w:val="1A1A1A"/>
          <w:sz w:val="22"/>
          <w:szCs w:val="22"/>
        </w:rPr>
        <w:t xml:space="preserve">Either party may terminate this Agreement with written notice. The Coach reserves the right to terminate the coaching relationship if the client engages in abusive behavior, misuse of materials, or non-payment. Termination does not entitle the client to a refund of fees already paid.</w:t>
      </w:r>
    </w:p>
    <w:p>
      <w:pPr>
        <w:pStyle w:val="Heading1"/>
        <w:spacing w:after="160" w:before="400"/>
      </w:pPr>
      <w:r>
        <w:rPr>
          <w:rFonts w:ascii="Arial" w:cs="Arial" w:eastAsia="Arial" w:hAnsi="Arial"/>
          <w:b/>
          <w:bCs/>
          <w:color w:val="C0687A"/>
          <w:sz w:val="28"/>
          <w:szCs w:val="28"/>
        </w:rPr>
        <w:t xml:space="preserve">12. Entire Agreement</w:t>
      </w:r>
    </w:p>
    <w:p>
      <w:pPr>
        <w:spacing w:after="100" w:before="100"/>
      </w:pPr>
      <w:r>
        <w:rPr>
          <w:rFonts w:ascii="Arial" w:cs="Arial" w:eastAsia="Arial" w:hAnsi="Arial"/>
          <w:color w:val="1A1A1A"/>
          <w:sz w:val="22"/>
          <w:szCs w:val="22"/>
        </w:rPr>
        <w:t xml:space="preserve">This Agreement, together with any enrollment confirmation or program details, constitutes the entire agreement between Coach and Client and supersedes all prior understandings.</w:t>
      </w:r>
    </w:p>
    <w:p>
      <w:pPr>
        <w:pBdr>
          <w:bottom w:val="single" w:color="E8C4CB" w:sz="4"/>
        </w:pBdr>
        <w:spacing w:after="200" w:before="200"/>
      </w:pPr>
    </w:p>
    <w:p>
      <w:pPr>
        <w:spacing w:after="120" w:before="300"/>
      </w:pPr>
      <w:r>
        <w:rPr>
          <w:rFonts w:ascii="Arial" w:cs="Arial" w:eastAsia="Arial" w:hAnsi="Arial"/>
          <w:b/>
          <w:bCs/>
          <w:color w:val="1A1A1A"/>
          <w:sz w:val="22"/>
          <w:szCs w:val="22"/>
        </w:rPr>
        <w:t xml:space="preserve">CLIENT ACKNOWLEDGMENT</w:t>
      </w:r>
    </w:p>
    <w:p>
      <w:pPr>
        <w:spacing w:after="100" w:before="100"/>
      </w:pPr>
      <w:r>
        <w:rPr>
          <w:rFonts w:ascii="Arial" w:cs="Arial" w:eastAsia="Arial" w:hAnsi="Arial"/>
          <w:color w:val="1A1A1A"/>
          <w:sz w:val="22"/>
          <w:szCs w:val="22"/>
        </w:rPr>
        <w:t xml:space="preserve">By enrolling in services, Client acknowledges that they have read, understood, and agreed to this Coaching Agreement.</w:t>
      </w:r>
    </w:p>
    <w:p>
      <w:pPr>
        <w:spacing w:after="80" w:before="300"/>
      </w:pPr>
      <w:r>
        <w:rPr>
          <w:rFonts w:ascii="Arial" w:cs="Arial" w:eastAsia="Arial" w:hAnsi="Arial"/>
          <w:color w:val="1A1A1A"/>
          <w:sz w:val="22"/>
          <w:szCs w:val="22"/>
        </w:rPr>
        <w:t xml:space="preserve">Client Name: ___________________________________     Date: ______________</w:t>
      </w:r>
    </w:p>
    <w:p>
      <w:pPr>
        <w:spacing w:after="80" w:before="200"/>
      </w:pPr>
      <w:r>
        <w:rPr>
          <w:rFonts w:ascii="Arial" w:cs="Arial" w:eastAsia="Arial" w:hAnsi="Arial"/>
          <w:color w:val="1A1A1A"/>
          <w:sz w:val="22"/>
          <w:szCs w:val="22"/>
        </w:rPr>
        <w:t xml:space="preserve">Signature: _____________________________________</w:t>
      </w:r>
    </w:p>
    <w:p>
      <w:pPr>
        <w:spacing w:after="80" w:before="200"/>
      </w:pPr>
      <w:r>
        <w:rPr>
          <w:rFonts w:ascii="Arial" w:cs="Arial" w:eastAsia="Arial" w:hAnsi="Arial"/>
          <w:color w:val="1A1A1A"/>
          <w:sz w:val="22"/>
          <w:szCs w:val="22"/>
        </w:rPr>
        <w:t xml:space="preserve">Email: _________________________________________</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2026-06-03T21:32:47.110Z</dcterms:created>
  <dcterms:modified xsi:type="dcterms:W3CDTF">2026-06-03T21:32:47.110Z</dcterms:modified>
</cp:coreProperties>
</file>

<file path=docProps/custom.xml><?xml version="1.0" encoding="utf-8"?>
<Properties xmlns="http://schemas.openxmlformats.org/officeDocument/2006/custom-properties" xmlns:vt="http://schemas.openxmlformats.org/officeDocument/2006/docPropsVTypes"/>
</file>